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9C657" w14:textId="758E6742" w:rsidR="00A85273" w:rsidRPr="00635ECE" w:rsidRDefault="00A85273" w:rsidP="00A85273">
      <w:pPr>
        <w:rPr>
          <w:rFonts w:cstheme="minorHAnsi"/>
          <w:b/>
          <w:bCs/>
          <w:sz w:val="24"/>
          <w:szCs w:val="24"/>
        </w:rPr>
      </w:pPr>
      <w:r w:rsidRPr="00635ECE">
        <w:rPr>
          <w:rFonts w:cstheme="minorHAnsi"/>
          <w:b/>
          <w:bCs/>
          <w:sz w:val="24"/>
          <w:szCs w:val="24"/>
        </w:rPr>
        <w:t>Recenzja materiałów dydaktycznych „Moja mała ojczyzna”  wypracowanych w ramach              projektu  „ Edukacja artystyczna głuchych”</w:t>
      </w:r>
    </w:p>
    <w:p w14:paraId="38B2EEB9" w14:textId="79283395" w:rsidR="001275A3" w:rsidRPr="00635ECE" w:rsidRDefault="001275A3" w:rsidP="001275A3">
      <w:pPr>
        <w:spacing w:line="240" w:lineRule="auto"/>
        <w:rPr>
          <w:rFonts w:cstheme="minorHAnsi"/>
          <w:b/>
          <w:bCs/>
          <w:sz w:val="24"/>
          <w:szCs w:val="24"/>
        </w:rPr>
      </w:pPr>
      <w:r w:rsidRPr="00635ECE">
        <w:rPr>
          <w:rFonts w:cstheme="minorHAnsi"/>
          <w:b/>
          <w:bCs/>
          <w:sz w:val="24"/>
          <w:szCs w:val="24"/>
        </w:rPr>
        <w:t xml:space="preserve"> I.</w:t>
      </w:r>
      <w:r w:rsidRPr="00635ECE">
        <w:rPr>
          <w:rFonts w:cstheme="minorHAnsi"/>
          <w:sz w:val="24"/>
          <w:szCs w:val="24"/>
        </w:rPr>
        <w:t xml:space="preserve"> </w:t>
      </w:r>
      <w:r w:rsidRPr="00635ECE">
        <w:rPr>
          <w:rFonts w:cstheme="minorHAnsi"/>
          <w:b/>
          <w:bCs/>
          <w:sz w:val="24"/>
          <w:szCs w:val="24"/>
        </w:rPr>
        <w:t>Eksperci:</w:t>
      </w:r>
    </w:p>
    <w:p w14:paraId="6CA7A0E8" w14:textId="039057E6" w:rsidR="001275A3" w:rsidRPr="00635ECE" w:rsidRDefault="001275A3" w:rsidP="001275A3">
      <w:pPr>
        <w:spacing w:line="240" w:lineRule="auto"/>
        <w:rPr>
          <w:rFonts w:cstheme="minorHAnsi"/>
          <w:sz w:val="24"/>
          <w:szCs w:val="24"/>
        </w:rPr>
      </w:pPr>
      <w:r w:rsidRPr="00635ECE">
        <w:rPr>
          <w:rFonts w:cstheme="minorHAnsi"/>
          <w:sz w:val="24"/>
          <w:szCs w:val="24"/>
        </w:rPr>
        <w:t>Recenzja materiałów dydaktycznych  sporządzona przez zespół ekspertów w składzie:</w:t>
      </w:r>
    </w:p>
    <w:p w14:paraId="437CF20B" w14:textId="77777777" w:rsidR="001275A3" w:rsidRPr="00635ECE" w:rsidRDefault="001275A3" w:rsidP="001275A3">
      <w:pPr>
        <w:numPr>
          <w:ilvl w:val="0"/>
          <w:numId w:val="3"/>
        </w:numPr>
        <w:spacing w:line="240" w:lineRule="auto"/>
        <w:rPr>
          <w:rFonts w:cstheme="minorHAnsi"/>
          <w:sz w:val="24"/>
          <w:szCs w:val="24"/>
        </w:rPr>
      </w:pPr>
      <w:r w:rsidRPr="00635ECE">
        <w:rPr>
          <w:rFonts w:cstheme="minorHAnsi"/>
          <w:b/>
          <w:bCs/>
          <w:sz w:val="24"/>
          <w:szCs w:val="24"/>
        </w:rPr>
        <w:t xml:space="preserve">dr Wojciech </w:t>
      </w:r>
      <w:proofErr w:type="spellStart"/>
      <w:r w:rsidRPr="00635ECE">
        <w:rPr>
          <w:rFonts w:cstheme="minorHAnsi"/>
          <w:b/>
          <w:bCs/>
          <w:sz w:val="24"/>
          <w:szCs w:val="24"/>
        </w:rPr>
        <w:t>Żurowicz</w:t>
      </w:r>
      <w:proofErr w:type="spellEnd"/>
      <w:r w:rsidRPr="00635ECE">
        <w:rPr>
          <w:rFonts w:cstheme="minorHAnsi"/>
          <w:sz w:val="24"/>
          <w:szCs w:val="24"/>
        </w:rPr>
        <w:t xml:space="preserve"> – nauczyciel akademicki,</w:t>
      </w:r>
    </w:p>
    <w:p w14:paraId="2B5E6ABC" w14:textId="77777777" w:rsidR="001275A3" w:rsidRPr="00635ECE" w:rsidRDefault="001275A3" w:rsidP="001275A3">
      <w:pPr>
        <w:numPr>
          <w:ilvl w:val="0"/>
          <w:numId w:val="3"/>
        </w:numPr>
        <w:spacing w:line="240" w:lineRule="auto"/>
        <w:rPr>
          <w:rFonts w:cstheme="minorHAnsi"/>
          <w:sz w:val="24"/>
          <w:szCs w:val="24"/>
        </w:rPr>
      </w:pPr>
      <w:r w:rsidRPr="00635ECE">
        <w:rPr>
          <w:rFonts w:cstheme="minorHAnsi"/>
          <w:b/>
          <w:bCs/>
          <w:sz w:val="24"/>
          <w:szCs w:val="24"/>
        </w:rPr>
        <w:t>mgr Katarzyna Podgórni</w:t>
      </w:r>
      <w:r w:rsidRPr="00635ECE">
        <w:rPr>
          <w:rFonts w:cstheme="minorHAnsi"/>
          <w:sz w:val="24"/>
          <w:szCs w:val="24"/>
        </w:rPr>
        <w:t xml:space="preserve">– </w:t>
      </w:r>
      <w:proofErr w:type="spellStart"/>
      <w:r w:rsidRPr="00635ECE">
        <w:rPr>
          <w:rFonts w:cstheme="minorHAnsi"/>
          <w:sz w:val="24"/>
          <w:szCs w:val="24"/>
        </w:rPr>
        <w:t>surdopedagog</w:t>
      </w:r>
      <w:proofErr w:type="spellEnd"/>
      <w:r w:rsidRPr="00635ECE">
        <w:rPr>
          <w:rFonts w:cstheme="minorHAnsi"/>
          <w:sz w:val="24"/>
          <w:szCs w:val="24"/>
        </w:rPr>
        <w:t>, edukator języka migowego, nauczyciel niesłyszących</w:t>
      </w:r>
    </w:p>
    <w:p w14:paraId="603186DC" w14:textId="77777777" w:rsidR="001275A3" w:rsidRPr="00635ECE" w:rsidRDefault="001275A3" w:rsidP="001275A3">
      <w:pPr>
        <w:numPr>
          <w:ilvl w:val="0"/>
          <w:numId w:val="3"/>
        </w:numPr>
        <w:spacing w:line="240" w:lineRule="auto"/>
        <w:rPr>
          <w:rFonts w:cstheme="minorHAnsi"/>
          <w:sz w:val="24"/>
          <w:szCs w:val="24"/>
        </w:rPr>
      </w:pPr>
      <w:r w:rsidRPr="00635ECE">
        <w:rPr>
          <w:rFonts w:cstheme="minorHAnsi"/>
          <w:b/>
          <w:bCs/>
          <w:sz w:val="24"/>
          <w:szCs w:val="24"/>
        </w:rPr>
        <w:t>mgr Monika Kwaśnik</w:t>
      </w:r>
      <w:r w:rsidRPr="00635ECE">
        <w:rPr>
          <w:rFonts w:cstheme="minorHAnsi"/>
          <w:sz w:val="24"/>
          <w:szCs w:val="24"/>
        </w:rPr>
        <w:t xml:space="preserve"> – logopeda, </w:t>
      </w:r>
      <w:proofErr w:type="spellStart"/>
      <w:r w:rsidRPr="00635ECE">
        <w:rPr>
          <w:rFonts w:cstheme="minorHAnsi"/>
          <w:sz w:val="24"/>
          <w:szCs w:val="24"/>
        </w:rPr>
        <w:t>surdologopeda</w:t>
      </w:r>
      <w:proofErr w:type="spellEnd"/>
    </w:p>
    <w:p w14:paraId="097AFAF5" w14:textId="670F9A95" w:rsidR="00A85273" w:rsidRPr="00635ECE" w:rsidRDefault="00A85273" w:rsidP="00A85273">
      <w:pPr>
        <w:rPr>
          <w:rFonts w:cstheme="minorHAnsi"/>
          <w:sz w:val="24"/>
          <w:szCs w:val="24"/>
        </w:rPr>
      </w:pPr>
      <w:r w:rsidRPr="00635ECE">
        <w:rPr>
          <w:rFonts w:cstheme="minorHAnsi"/>
          <w:sz w:val="24"/>
          <w:szCs w:val="24"/>
        </w:rPr>
        <w:t xml:space="preserve">jest w całości pozytywna i nie narzuca wprowadzenia jakichkolwiek zmian czy poprawek w prezentowanym programie i materiałach dydaktycznych. </w:t>
      </w:r>
    </w:p>
    <w:p w14:paraId="17F00532" w14:textId="10A16C99" w:rsidR="00BC565B" w:rsidRPr="00635ECE" w:rsidRDefault="001275A3" w:rsidP="00BC565B">
      <w:pPr>
        <w:rPr>
          <w:rFonts w:cstheme="minorHAnsi"/>
          <w:b/>
          <w:bCs/>
          <w:sz w:val="24"/>
          <w:szCs w:val="24"/>
        </w:rPr>
      </w:pPr>
      <w:r w:rsidRPr="00635ECE">
        <w:rPr>
          <w:rFonts w:cstheme="minorHAnsi"/>
          <w:b/>
          <w:bCs/>
          <w:sz w:val="24"/>
          <w:szCs w:val="24"/>
        </w:rPr>
        <w:t>II. Opis:</w:t>
      </w:r>
    </w:p>
    <w:p w14:paraId="61751AD9" w14:textId="77777777" w:rsidR="00BC565B" w:rsidRPr="00635ECE" w:rsidRDefault="00BC565B" w:rsidP="00BC565B">
      <w:pPr>
        <w:rPr>
          <w:rFonts w:cstheme="minorHAnsi"/>
          <w:sz w:val="24"/>
          <w:szCs w:val="24"/>
        </w:rPr>
      </w:pPr>
      <w:r w:rsidRPr="00635ECE">
        <w:rPr>
          <w:rFonts w:cstheme="minorHAnsi"/>
          <w:sz w:val="24"/>
          <w:szCs w:val="24"/>
        </w:rPr>
        <w:t>Innowacja polegająca na wprowadzeniu technik plastycznych w prezentacji atrakcji znajdujących się w miejscowości zamieszkiwanej przez uczniów, przy wykorzystaniu pracy metodą projektu, ma zarówno swoje słabe, jak i mocne strony. Oto kompleksowa recenzja wpływu tej innowacji na uczniów:</w:t>
      </w:r>
    </w:p>
    <w:p w14:paraId="1AA9EF41" w14:textId="145C1CB2" w:rsidR="00BC565B" w:rsidRPr="00635ECE" w:rsidRDefault="00BC565B" w:rsidP="00BC565B">
      <w:pPr>
        <w:rPr>
          <w:rFonts w:cstheme="minorHAnsi"/>
          <w:b/>
          <w:bCs/>
          <w:sz w:val="24"/>
          <w:szCs w:val="24"/>
        </w:rPr>
      </w:pPr>
      <w:r w:rsidRPr="00635ECE">
        <w:rPr>
          <w:rFonts w:cstheme="minorHAnsi"/>
          <w:b/>
          <w:bCs/>
          <w:sz w:val="24"/>
          <w:szCs w:val="24"/>
        </w:rPr>
        <w:t>Mocne strony:</w:t>
      </w:r>
    </w:p>
    <w:p w14:paraId="1B219FFA" w14:textId="4564157E" w:rsidR="00BC565B" w:rsidRPr="00635ECE" w:rsidRDefault="00BC565B" w:rsidP="001275A3">
      <w:pPr>
        <w:pStyle w:val="Akapitzlist"/>
        <w:numPr>
          <w:ilvl w:val="0"/>
          <w:numId w:val="4"/>
        </w:numPr>
        <w:rPr>
          <w:rFonts w:cstheme="minorHAnsi"/>
          <w:sz w:val="24"/>
          <w:szCs w:val="24"/>
        </w:rPr>
      </w:pPr>
      <w:r w:rsidRPr="00635ECE">
        <w:rPr>
          <w:rFonts w:cstheme="minorHAnsi"/>
          <w:sz w:val="24"/>
          <w:szCs w:val="24"/>
        </w:rPr>
        <w:t>Angażujący sposób nauki.</w:t>
      </w:r>
    </w:p>
    <w:p w14:paraId="298777DE" w14:textId="77777777" w:rsidR="001275A3" w:rsidRPr="00635ECE" w:rsidRDefault="00BC565B" w:rsidP="00BC565B">
      <w:pPr>
        <w:rPr>
          <w:rFonts w:cstheme="minorHAnsi"/>
          <w:sz w:val="24"/>
          <w:szCs w:val="24"/>
        </w:rPr>
      </w:pPr>
      <w:r w:rsidRPr="00635ECE">
        <w:rPr>
          <w:rFonts w:cstheme="minorHAnsi"/>
          <w:sz w:val="24"/>
          <w:szCs w:val="24"/>
        </w:rPr>
        <w:t>Wykorzystanie technik plastycznych do tworzenia makiet miejscowości angażuje uczniów w sposób niekonwencjonalny. Umożliwia im praktyczne zrozumienie atrakcji swojego regionu poprzez tworzenie trójwymiarowych prezentacji.</w:t>
      </w:r>
    </w:p>
    <w:p w14:paraId="51C6F4D2" w14:textId="2781DD4A" w:rsidR="00BC565B" w:rsidRPr="00635ECE" w:rsidRDefault="00BC565B" w:rsidP="001275A3">
      <w:pPr>
        <w:pStyle w:val="Akapitzlist"/>
        <w:numPr>
          <w:ilvl w:val="0"/>
          <w:numId w:val="4"/>
        </w:numPr>
        <w:rPr>
          <w:rFonts w:cstheme="minorHAnsi"/>
          <w:sz w:val="24"/>
          <w:szCs w:val="24"/>
        </w:rPr>
      </w:pPr>
      <w:r w:rsidRPr="00635ECE">
        <w:rPr>
          <w:rFonts w:cstheme="minorHAnsi"/>
          <w:sz w:val="24"/>
          <w:szCs w:val="24"/>
        </w:rPr>
        <w:t>Indywidualny wkład.</w:t>
      </w:r>
    </w:p>
    <w:p w14:paraId="7E442728" w14:textId="77777777" w:rsidR="001275A3" w:rsidRPr="00635ECE" w:rsidRDefault="00BC565B" w:rsidP="00BC565B">
      <w:pPr>
        <w:rPr>
          <w:rFonts w:cstheme="minorHAnsi"/>
          <w:sz w:val="24"/>
          <w:szCs w:val="24"/>
        </w:rPr>
      </w:pPr>
      <w:r w:rsidRPr="00635ECE">
        <w:rPr>
          <w:rFonts w:cstheme="minorHAnsi"/>
          <w:sz w:val="24"/>
          <w:szCs w:val="24"/>
        </w:rPr>
        <w:t>Podział uczniów na grupy daje im możliwość współpracy, a jednocześnie pozostawia przestrzeń na indywidualny wkład w projekt. Każda grupa może skoncentrować się na innej atrakcji lub obszarze miejscowości, co sprzyja rozwijaniu różnorodnych umiejętności i zainteresowań.</w:t>
      </w:r>
    </w:p>
    <w:p w14:paraId="2395B1AE" w14:textId="52B15F8F" w:rsidR="00BC565B" w:rsidRPr="00635ECE" w:rsidRDefault="00BC565B" w:rsidP="001275A3">
      <w:pPr>
        <w:pStyle w:val="Akapitzlist"/>
        <w:numPr>
          <w:ilvl w:val="0"/>
          <w:numId w:val="4"/>
        </w:numPr>
        <w:rPr>
          <w:rFonts w:cstheme="minorHAnsi"/>
          <w:sz w:val="24"/>
          <w:szCs w:val="24"/>
        </w:rPr>
      </w:pPr>
      <w:r w:rsidRPr="00635ECE">
        <w:rPr>
          <w:rFonts w:cstheme="minorHAnsi"/>
          <w:sz w:val="24"/>
          <w:szCs w:val="24"/>
        </w:rPr>
        <w:t>Praktyczne doświadczenie.</w:t>
      </w:r>
    </w:p>
    <w:p w14:paraId="1E1FD1F2" w14:textId="6BAE94F7" w:rsidR="00BC565B" w:rsidRPr="00635ECE" w:rsidRDefault="00BC565B" w:rsidP="00BC565B">
      <w:pPr>
        <w:rPr>
          <w:rFonts w:cstheme="minorHAnsi"/>
          <w:sz w:val="24"/>
          <w:szCs w:val="24"/>
        </w:rPr>
      </w:pPr>
      <w:r w:rsidRPr="00635ECE">
        <w:rPr>
          <w:rFonts w:cstheme="minorHAnsi"/>
          <w:sz w:val="24"/>
          <w:szCs w:val="24"/>
        </w:rPr>
        <w:t>Tworzenie makiet miejscowości daje uczniom praktyczne doświadczenie w projektowaniu i budowaniu. Mogą oni wykorzystać różnorodne materiały i techniki, co rozwija ich zdolności manualne i kreatywne.</w:t>
      </w:r>
    </w:p>
    <w:p w14:paraId="45935F5C" w14:textId="47D73A25" w:rsidR="00BC565B" w:rsidRPr="00635ECE" w:rsidRDefault="00BC565B" w:rsidP="001275A3">
      <w:pPr>
        <w:pStyle w:val="Akapitzlist"/>
        <w:numPr>
          <w:ilvl w:val="0"/>
          <w:numId w:val="4"/>
        </w:numPr>
        <w:rPr>
          <w:rFonts w:cstheme="minorHAnsi"/>
          <w:sz w:val="24"/>
          <w:szCs w:val="24"/>
        </w:rPr>
      </w:pPr>
      <w:r w:rsidRPr="00635ECE">
        <w:rPr>
          <w:rFonts w:cstheme="minorHAnsi"/>
          <w:sz w:val="24"/>
          <w:szCs w:val="24"/>
        </w:rPr>
        <w:t>Zwiększenie poczucia przynależności.</w:t>
      </w:r>
    </w:p>
    <w:p w14:paraId="54087FCD" w14:textId="22307178" w:rsidR="00BC565B" w:rsidRPr="00635ECE" w:rsidRDefault="00BC565B" w:rsidP="00BC565B">
      <w:pPr>
        <w:rPr>
          <w:rFonts w:cstheme="minorHAnsi"/>
          <w:sz w:val="24"/>
          <w:szCs w:val="24"/>
        </w:rPr>
      </w:pPr>
      <w:r w:rsidRPr="00635ECE">
        <w:rPr>
          <w:rFonts w:cstheme="minorHAnsi"/>
          <w:sz w:val="24"/>
          <w:szCs w:val="24"/>
        </w:rPr>
        <w:t>Praca nad projektem, który dotyczy ich własnej miejscowości, może zwiększyć poczucie przynależności i zaangażowania uczniów w życie społeczności lokalnej. Projektowanie miejscowości, w której uczniowie żyją, umożliwia im zdobycie wiedzy o lokalnej historii, kulturze i geografii. Jest to istotne dla zrozumienia otaczającego środowiska.</w:t>
      </w:r>
    </w:p>
    <w:p w14:paraId="3FC0C55F" w14:textId="42E1E9F8" w:rsidR="00BC565B" w:rsidRPr="00635ECE" w:rsidRDefault="00BC565B" w:rsidP="001275A3">
      <w:pPr>
        <w:pStyle w:val="Akapitzlist"/>
        <w:numPr>
          <w:ilvl w:val="0"/>
          <w:numId w:val="4"/>
        </w:numPr>
        <w:rPr>
          <w:rFonts w:cstheme="minorHAnsi"/>
          <w:sz w:val="24"/>
          <w:szCs w:val="24"/>
        </w:rPr>
      </w:pPr>
      <w:r w:rsidRPr="00635ECE">
        <w:rPr>
          <w:rFonts w:cstheme="minorHAnsi"/>
          <w:sz w:val="24"/>
          <w:szCs w:val="24"/>
        </w:rPr>
        <w:lastRenderedPageBreak/>
        <w:t>Prezentacja i komunikacja.</w:t>
      </w:r>
    </w:p>
    <w:p w14:paraId="73F624FF" w14:textId="063CA004" w:rsidR="00BC565B" w:rsidRPr="00635ECE" w:rsidRDefault="00BC565B" w:rsidP="00BC565B">
      <w:pPr>
        <w:rPr>
          <w:rFonts w:cstheme="minorHAnsi"/>
          <w:sz w:val="24"/>
          <w:szCs w:val="24"/>
        </w:rPr>
      </w:pPr>
      <w:r w:rsidRPr="00635ECE">
        <w:rPr>
          <w:rFonts w:cstheme="minorHAnsi"/>
          <w:sz w:val="24"/>
          <w:szCs w:val="24"/>
        </w:rPr>
        <w:t>Zaprezentowanie makiet na forum klasy umożliwia uczniom wyrażenie swoich pomysłów i opowiedzenie o atrakcjach swojej miejscowości przed kolegami i koleżankami. To doskonała okazja do rozwijania umiejętności komunikacyjnych. Przedstawianie wykonanych makiet na forum klasy rozwija umiejętności prezentacyjne uczniów, co może być przydatne w ich przyszłych karierach zawodowych.</w:t>
      </w:r>
    </w:p>
    <w:p w14:paraId="2AF49445" w14:textId="23282F53" w:rsidR="00BC565B" w:rsidRPr="00635ECE" w:rsidRDefault="00BC565B" w:rsidP="001275A3">
      <w:pPr>
        <w:pStyle w:val="Akapitzlist"/>
        <w:numPr>
          <w:ilvl w:val="0"/>
          <w:numId w:val="4"/>
        </w:numPr>
        <w:rPr>
          <w:rFonts w:cstheme="minorHAnsi"/>
          <w:sz w:val="24"/>
          <w:szCs w:val="24"/>
        </w:rPr>
      </w:pPr>
      <w:r w:rsidRPr="00635ECE">
        <w:rPr>
          <w:rFonts w:cstheme="minorHAnsi"/>
          <w:sz w:val="24"/>
          <w:szCs w:val="24"/>
        </w:rPr>
        <w:t>Zintegrowane podejście do edukacji.</w:t>
      </w:r>
    </w:p>
    <w:p w14:paraId="5D560586" w14:textId="063B45E2" w:rsidR="00BC565B" w:rsidRPr="00635ECE" w:rsidRDefault="00BC565B" w:rsidP="00BC565B">
      <w:pPr>
        <w:rPr>
          <w:rFonts w:cstheme="minorHAnsi"/>
          <w:sz w:val="24"/>
          <w:szCs w:val="24"/>
        </w:rPr>
      </w:pPr>
      <w:r w:rsidRPr="00635ECE">
        <w:rPr>
          <w:rFonts w:cstheme="minorHAnsi"/>
          <w:sz w:val="24"/>
          <w:szCs w:val="24"/>
        </w:rPr>
        <w:t>Wykorzystanie technik plastycznych w projekcie miejscowości łączy elementy sztuki, geografii i komunikacji. To zintegrowane podejście sprzyja bardziej holistycznemu spojrzeniu na edukację.</w:t>
      </w:r>
    </w:p>
    <w:p w14:paraId="561A563F" w14:textId="77777777" w:rsidR="00A85273" w:rsidRPr="00635ECE" w:rsidRDefault="00A85273" w:rsidP="00A85273">
      <w:pPr>
        <w:rPr>
          <w:rFonts w:cstheme="minorHAnsi"/>
          <w:b/>
          <w:bCs/>
          <w:sz w:val="24"/>
          <w:szCs w:val="24"/>
        </w:rPr>
      </w:pPr>
      <w:r w:rsidRPr="00635ECE">
        <w:rPr>
          <w:rFonts w:cstheme="minorHAnsi"/>
          <w:b/>
          <w:bCs/>
          <w:sz w:val="24"/>
          <w:szCs w:val="24"/>
        </w:rPr>
        <w:t>Słabe strony:</w:t>
      </w:r>
    </w:p>
    <w:p w14:paraId="1879D7CB" w14:textId="77777777" w:rsidR="00A85273" w:rsidRPr="00635ECE" w:rsidRDefault="00A85273" w:rsidP="00A85273">
      <w:pPr>
        <w:pStyle w:val="Akapitzlist"/>
        <w:numPr>
          <w:ilvl w:val="0"/>
          <w:numId w:val="2"/>
        </w:numPr>
        <w:rPr>
          <w:rFonts w:cstheme="minorHAnsi"/>
          <w:sz w:val="24"/>
          <w:szCs w:val="24"/>
        </w:rPr>
      </w:pPr>
      <w:r w:rsidRPr="00635ECE">
        <w:rPr>
          <w:rFonts w:cstheme="minorHAnsi"/>
          <w:sz w:val="24"/>
          <w:szCs w:val="24"/>
        </w:rPr>
        <w:t xml:space="preserve">Ograniczenia dostępu do zasobów: </w:t>
      </w:r>
    </w:p>
    <w:p w14:paraId="4B6B9098" w14:textId="29F0DDCD" w:rsidR="00A85273" w:rsidRPr="00635ECE" w:rsidRDefault="00A85273" w:rsidP="00A85273">
      <w:pPr>
        <w:ind w:left="360"/>
        <w:rPr>
          <w:rFonts w:cstheme="minorHAnsi"/>
          <w:sz w:val="24"/>
          <w:szCs w:val="24"/>
        </w:rPr>
      </w:pPr>
      <w:r w:rsidRPr="00635ECE">
        <w:rPr>
          <w:rFonts w:cstheme="minorHAnsi"/>
          <w:sz w:val="24"/>
          <w:szCs w:val="24"/>
        </w:rPr>
        <w:t>Nie wszystkie szkoły mogą dysponować odpowiednimi zasobami, aby przeprowadzić tego rodzaju projekt. Brak dostępu do odpowiednich materiałów i narzędzi może ograniczyć możliwości uczniów w realizacji swoich pomysłów.</w:t>
      </w:r>
    </w:p>
    <w:p w14:paraId="3CEB5F32" w14:textId="77777777" w:rsidR="00A85273" w:rsidRPr="00635ECE" w:rsidRDefault="00A85273" w:rsidP="00A85273">
      <w:pPr>
        <w:pStyle w:val="Akapitzlist"/>
        <w:numPr>
          <w:ilvl w:val="0"/>
          <w:numId w:val="2"/>
        </w:numPr>
        <w:rPr>
          <w:rFonts w:cstheme="minorHAnsi"/>
          <w:sz w:val="24"/>
          <w:szCs w:val="24"/>
        </w:rPr>
      </w:pPr>
      <w:r w:rsidRPr="00635ECE">
        <w:rPr>
          <w:rFonts w:cstheme="minorHAnsi"/>
          <w:sz w:val="24"/>
          <w:szCs w:val="24"/>
        </w:rPr>
        <w:t>Czasochłonność</w:t>
      </w:r>
    </w:p>
    <w:p w14:paraId="7896EBA9" w14:textId="27EE7083" w:rsidR="00A85273" w:rsidRPr="00635ECE" w:rsidRDefault="00A85273" w:rsidP="00A85273">
      <w:pPr>
        <w:ind w:left="360"/>
        <w:rPr>
          <w:rFonts w:cstheme="minorHAnsi"/>
          <w:sz w:val="24"/>
          <w:szCs w:val="24"/>
        </w:rPr>
      </w:pPr>
      <w:r w:rsidRPr="00635ECE">
        <w:rPr>
          <w:rFonts w:cstheme="minorHAnsi"/>
          <w:sz w:val="24"/>
          <w:szCs w:val="24"/>
        </w:rPr>
        <w:t>Przygotowanie makiet miejscowości wymaga znacznego nakładu czasu zarówno od uczniów, jak i nauczycieli. Może to kolidować z innymi przedmiotami i zajęciami szkolnymi.</w:t>
      </w:r>
      <w:r w:rsidR="00B332D8" w:rsidRPr="00635ECE">
        <w:rPr>
          <w:rFonts w:cstheme="minorHAnsi"/>
          <w:color w:val="374151"/>
          <w:sz w:val="24"/>
          <w:szCs w:val="24"/>
        </w:rPr>
        <w:t xml:space="preserve"> </w:t>
      </w:r>
      <w:r w:rsidR="00B332D8" w:rsidRPr="00635ECE">
        <w:rPr>
          <w:rFonts w:cstheme="minorHAnsi"/>
          <w:sz w:val="24"/>
          <w:szCs w:val="24"/>
        </w:rPr>
        <w:t>Wprowadzenie tej innowacji może wpływać na plan lekcji, co wymaga starannej organizacji czasu.</w:t>
      </w:r>
    </w:p>
    <w:p w14:paraId="113F87F2" w14:textId="77777777" w:rsidR="00A85273" w:rsidRPr="00635ECE" w:rsidRDefault="00A85273" w:rsidP="00A85273">
      <w:pPr>
        <w:pStyle w:val="Akapitzlist"/>
        <w:numPr>
          <w:ilvl w:val="0"/>
          <w:numId w:val="2"/>
        </w:numPr>
        <w:rPr>
          <w:rFonts w:cstheme="minorHAnsi"/>
          <w:sz w:val="24"/>
          <w:szCs w:val="24"/>
        </w:rPr>
      </w:pPr>
      <w:r w:rsidRPr="00635ECE">
        <w:rPr>
          <w:rFonts w:cstheme="minorHAnsi"/>
          <w:sz w:val="24"/>
          <w:szCs w:val="24"/>
        </w:rPr>
        <w:t>Różnice w umiejętnościach grup.</w:t>
      </w:r>
    </w:p>
    <w:p w14:paraId="50DBA76F" w14:textId="3C227717" w:rsidR="00A85273" w:rsidRPr="00635ECE" w:rsidRDefault="00A85273" w:rsidP="00A85273">
      <w:pPr>
        <w:ind w:left="360"/>
        <w:rPr>
          <w:rFonts w:cstheme="minorHAnsi"/>
          <w:sz w:val="24"/>
          <w:szCs w:val="24"/>
        </w:rPr>
      </w:pPr>
      <w:r w:rsidRPr="00635ECE">
        <w:rPr>
          <w:rFonts w:cstheme="minorHAnsi"/>
          <w:sz w:val="24"/>
          <w:szCs w:val="24"/>
        </w:rPr>
        <w:t>Podział uczniów na grupy może prowadzić do nierówności w umiejętnościach i zaangażowaniu w projekcie. Niektóre grupy mogą być bardziej zaawansowane technicznie niż inne, co może prowadzić do frustracji lub nierówności w pracy.</w:t>
      </w:r>
    </w:p>
    <w:p w14:paraId="03E6C41C" w14:textId="77777777" w:rsidR="00A85273" w:rsidRPr="00635ECE" w:rsidRDefault="00A85273" w:rsidP="00A85273">
      <w:pPr>
        <w:pStyle w:val="Akapitzlist"/>
        <w:numPr>
          <w:ilvl w:val="0"/>
          <w:numId w:val="2"/>
        </w:numPr>
        <w:rPr>
          <w:rFonts w:cstheme="minorHAnsi"/>
          <w:sz w:val="24"/>
          <w:szCs w:val="24"/>
        </w:rPr>
      </w:pPr>
      <w:r w:rsidRPr="00635ECE">
        <w:rPr>
          <w:rFonts w:cstheme="minorHAnsi"/>
          <w:sz w:val="24"/>
          <w:szCs w:val="24"/>
        </w:rPr>
        <w:t>Ograniczone możliwości skali</w:t>
      </w:r>
    </w:p>
    <w:p w14:paraId="15B31CAD" w14:textId="5A302420" w:rsidR="00A85273" w:rsidRPr="00635ECE" w:rsidRDefault="00A85273" w:rsidP="00A85273">
      <w:pPr>
        <w:ind w:left="360"/>
        <w:rPr>
          <w:rFonts w:cstheme="minorHAnsi"/>
          <w:sz w:val="24"/>
          <w:szCs w:val="24"/>
        </w:rPr>
      </w:pPr>
      <w:r w:rsidRPr="00635ECE">
        <w:rPr>
          <w:rFonts w:cstheme="minorHAnsi"/>
          <w:sz w:val="24"/>
          <w:szCs w:val="24"/>
        </w:rPr>
        <w:t>Tworzenie makiet miejscowości może ograniczyć możliwości przedstawienia wielu atrakcji lub obszarów. Niektóre ważne elementy życia lokalnego mogą zostać pominięte ze względu na ograniczoną skalę projektu</w:t>
      </w:r>
    </w:p>
    <w:p w14:paraId="72BA3110" w14:textId="77777777" w:rsidR="00A85273" w:rsidRPr="00635ECE" w:rsidRDefault="00A85273" w:rsidP="00BC565B">
      <w:pPr>
        <w:rPr>
          <w:rFonts w:cstheme="minorHAnsi"/>
          <w:b/>
          <w:bCs/>
          <w:sz w:val="24"/>
          <w:szCs w:val="24"/>
        </w:rPr>
      </w:pPr>
    </w:p>
    <w:p w14:paraId="6A54D075" w14:textId="642D667C" w:rsidR="00BC565B" w:rsidRPr="00635ECE" w:rsidRDefault="001275A3" w:rsidP="00BC565B">
      <w:pPr>
        <w:rPr>
          <w:rFonts w:cstheme="minorHAnsi"/>
          <w:sz w:val="24"/>
          <w:szCs w:val="24"/>
        </w:rPr>
      </w:pPr>
      <w:r w:rsidRPr="00635ECE">
        <w:rPr>
          <w:rFonts w:cstheme="minorHAnsi"/>
          <w:b/>
          <w:bCs/>
          <w:sz w:val="24"/>
          <w:szCs w:val="24"/>
        </w:rPr>
        <w:t xml:space="preserve">III. </w:t>
      </w:r>
      <w:r w:rsidR="00BC565B" w:rsidRPr="00635ECE">
        <w:rPr>
          <w:rFonts w:cstheme="minorHAnsi"/>
          <w:b/>
          <w:bCs/>
          <w:sz w:val="24"/>
          <w:szCs w:val="24"/>
        </w:rPr>
        <w:t>Wpływ innowacji na uczniów</w:t>
      </w:r>
      <w:r w:rsidR="00BC565B" w:rsidRPr="00635ECE">
        <w:rPr>
          <w:rFonts w:cstheme="minorHAnsi"/>
          <w:sz w:val="24"/>
          <w:szCs w:val="24"/>
        </w:rPr>
        <w:t>:</w:t>
      </w:r>
    </w:p>
    <w:p w14:paraId="44D0A95F" w14:textId="29B014E4" w:rsidR="00BC565B" w:rsidRPr="00635ECE" w:rsidRDefault="00BC565B" w:rsidP="00BC565B">
      <w:pPr>
        <w:rPr>
          <w:rFonts w:cstheme="minorHAnsi"/>
          <w:sz w:val="24"/>
          <w:szCs w:val="24"/>
        </w:rPr>
      </w:pPr>
      <w:r w:rsidRPr="00635ECE">
        <w:rPr>
          <w:rFonts w:cstheme="minorHAnsi"/>
          <w:sz w:val="24"/>
          <w:szCs w:val="24"/>
        </w:rPr>
        <w:t xml:space="preserve">Wprowadzenie tej innowacji może mieć pozytywny wpływ na uczniów, ponieważ pozwala im na praktyczne zrozumienie i eksplorację własnej miejscowości. Zintegrowane podejście do edukacji pomaga w lepszym zrozumieniu otaczającego środowiska, rozwijając jednocześnie umiejętności społeczne i manualne Współpraca w grupach rozwija umiejętności interpersonalne, a prezentacja projektów na forum klasy pomaga w budowaniu pewności </w:t>
      </w:r>
      <w:r w:rsidRPr="00635ECE">
        <w:rPr>
          <w:rFonts w:cstheme="minorHAnsi"/>
          <w:sz w:val="24"/>
          <w:szCs w:val="24"/>
        </w:rPr>
        <w:lastRenderedPageBreak/>
        <w:t>siebie i umiejętności komunikacyjnych. . Ponadto praca w grupach sprzyja komunikacji i współpracy, co stanowi istotny element rozwoju społecznego. Uczestnictwo w takim projekcie może wzmocnić poczucie przynależności do społeczności lokalnej oraz rozwijać kreatywność i zdolności manualne uczniów. Publiczna prezentacja wykonanych makiet stymuluje umiejętności prezentacyjne i pewność siebie uczniów. Wprowadzenie technik plastycznych jako części projektu miejscowości przynosi wartościowe doświadczenia edukacyjne, wzbogacające proces nauki o elementy sztuki i praktycznego podejścia do zdobywania wiedzy.</w:t>
      </w:r>
    </w:p>
    <w:p w14:paraId="3D2ABE2F" w14:textId="14AF84FA" w:rsidR="001275A3" w:rsidRPr="00635ECE" w:rsidRDefault="001275A3" w:rsidP="00BC565B">
      <w:pPr>
        <w:rPr>
          <w:rFonts w:cstheme="minorHAnsi"/>
          <w:b/>
          <w:bCs/>
          <w:sz w:val="24"/>
          <w:szCs w:val="24"/>
        </w:rPr>
      </w:pPr>
      <w:r w:rsidRPr="00635ECE">
        <w:rPr>
          <w:rFonts w:cstheme="minorHAnsi"/>
          <w:b/>
          <w:bCs/>
          <w:sz w:val="24"/>
          <w:szCs w:val="24"/>
        </w:rPr>
        <w:t>IV. Podsumowanie:</w:t>
      </w:r>
    </w:p>
    <w:p w14:paraId="2C7E4CE3" w14:textId="5F578F8B" w:rsidR="00BC565B" w:rsidRPr="00635ECE" w:rsidRDefault="00BC565B" w:rsidP="00BC565B">
      <w:pPr>
        <w:rPr>
          <w:rFonts w:cstheme="minorHAnsi"/>
          <w:sz w:val="24"/>
          <w:szCs w:val="24"/>
        </w:rPr>
      </w:pPr>
      <w:r w:rsidRPr="00635ECE">
        <w:rPr>
          <w:rFonts w:cstheme="minorHAnsi"/>
          <w:sz w:val="24"/>
          <w:szCs w:val="24"/>
        </w:rPr>
        <w:t>W podsumowaniu, należy podkreślić, że innowacja wykorzystująca techniki plastyczne w prezentacji atrakcji miejscowości poprzez pracę metodą projektu ma wiele pozytywnych aspektów, które przyczyniają się do rozwoju uczniów. Jednakże, konieczne jest świadome zarządzanie potencjalnymi ograniczeniami, aby zapewnić jak najbardziej efektywne wykorzystanie tego podejścia.</w:t>
      </w:r>
    </w:p>
    <w:p w14:paraId="7B764163" w14:textId="77777777" w:rsidR="00635ECE" w:rsidRPr="00635ECE" w:rsidRDefault="00635ECE" w:rsidP="00BC565B">
      <w:pPr>
        <w:rPr>
          <w:rFonts w:cstheme="minorHAnsi"/>
          <w:sz w:val="24"/>
          <w:szCs w:val="24"/>
        </w:rPr>
      </w:pPr>
    </w:p>
    <w:p w14:paraId="53A4808A" w14:textId="77777777" w:rsidR="00635ECE" w:rsidRPr="00635ECE" w:rsidRDefault="00635ECE" w:rsidP="00BC565B">
      <w:pPr>
        <w:rPr>
          <w:rFonts w:cstheme="minorHAnsi"/>
          <w:sz w:val="24"/>
          <w:szCs w:val="24"/>
        </w:rPr>
      </w:pPr>
    </w:p>
    <w:p w14:paraId="28CE5A59" w14:textId="77777777" w:rsidR="00635ECE" w:rsidRPr="00635ECE" w:rsidRDefault="00635ECE" w:rsidP="00635ECE">
      <w:pPr>
        <w:rPr>
          <w:rFonts w:cstheme="minorHAnsi"/>
          <w:sz w:val="24"/>
          <w:szCs w:val="24"/>
        </w:rPr>
      </w:pPr>
      <w:r w:rsidRPr="00635ECE">
        <w:rPr>
          <w:rFonts w:cstheme="minorHAnsi"/>
          <w:i/>
          <w:iCs/>
          <w:sz w:val="24"/>
          <w:szCs w:val="24"/>
        </w:rPr>
        <w:t>Dofinansowane ze środków UE. Wyrażone poglądy i opinie są jedynie opiniami autora lub autorów i niekoniecznie odzwierciedlają poglądy i opinie Unii Europejskiej lub Fundacji Rozwoju Systemu Edukacji. Unia Europejska ani Fundacja Rozwoju Systemu Edukacji nie ponoszą za nie odpowiedzialności.</w:t>
      </w:r>
    </w:p>
    <w:p w14:paraId="0F1B63BF" w14:textId="77777777" w:rsidR="00635ECE" w:rsidRPr="00635ECE" w:rsidRDefault="00635ECE" w:rsidP="00BC565B">
      <w:pPr>
        <w:rPr>
          <w:rFonts w:cstheme="minorHAnsi"/>
          <w:sz w:val="24"/>
          <w:szCs w:val="24"/>
        </w:rPr>
      </w:pPr>
    </w:p>
    <w:p w14:paraId="7D208215" w14:textId="77777777" w:rsidR="00BC565B" w:rsidRPr="00635ECE" w:rsidRDefault="00BC565B" w:rsidP="00BC565B">
      <w:pPr>
        <w:rPr>
          <w:rFonts w:cstheme="minorHAnsi"/>
          <w:sz w:val="24"/>
          <w:szCs w:val="24"/>
        </w:rPr>
      </w:pPr>
    </w:p>
    <w:sectPr w:rsidR="00BC565B" w:rsidRPr="00635EC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B40E" w14:textId="77777777" w:rsidR="002347D5" w:rsidRDefault="002347D5" w:rsidP="001275A3">
      <w:pPr>
        <w:spacing w:after="0" w:line="240" w:lineRule="auto"/>
      </w:pPr>
      <w:r>
        <w:separator/>
      </w:r>
    </w:p>
  </w:endnote>
  <w:endnote w:type="continuationSeparator" w:id="0">
    <w:p w14:paraId="71A02F21" w14:textId="77777777" w:rsidR="002347D5" w:rsidRDefault="002347D5" w:rsidP="0012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0EB1" w14:textId="45A20C23" w:rsidR="001275A3" w:rsidRDefault="001275A3">
    <w:pPr>
      <w:pStyle w:val="Stopka"/>
    </w:pPr>
    <w:r>
      <w:rPr>
        <w:noProof/>
      </w:rPr>
      <w:drawing>
        <wp:anchor distT="0" distB="0" distL="114300" distR="114300" simplePos="0" relativeHeight="251659264" behindDoc="0" locked="0" layoutInCell="1" allowOverlap="1" wp14:anchorId="74B87E5E" wp14:editId="7AD145D5">
          <wp:simplePos x="0" y="0"/>
          <wp:positionH relativeFrom="margin">
            <wp:align>center</wp:align>
          </wp:positionH>
          <wp:positionV relativeFrom="paragraph">
            <wp:posOffset>-81915</wp:posOffset>
          </wp:positionV>
          <wp:extent cx="1743075" cy="557212"/>
          <wp:effectExtent l="0" t="0" r="0" b="0"/>
          <wp:wrapThrough wrapText="bothSides">
            <wp:wrapPolygon edited="0">
              <wp:start x="0" y="0"/>
              <wp:lineTo x="0" y="20689"/>
              <wp:lineTo x="21246" y="20689"/>
              <wp:lineTo x="21246" y="0"/>
              <wp:lineTo x="0" y="0"/>
            </wp:wrapPolygon>
          </wp:wrapThrough>
          <wp:docPr id="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3075" cy="557212"/>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36AF7" w14:textId="77777777" w:rsidR="002347D5" w:rsidRDefault="002347D5" w:rsidP="001275A3">
      <w:pPr>
        <w:spacing w:after="0" w:line="240" w:lineRule="auto"/>
      </w:pPr>
      <w:r>
        <w:separator/>
      </w:r>
    </w:p>
  </w:footnote>
  <w:footnote w:type="continuationSeparator" w:id="0">
    <w:p w14:paraId="097CF057" w14:textId="77777777" w:rsidR="002347D5" w:rsidRDefault="002347D5" w:rsidP="00127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7BFF" w14:textId="28F4D5FB" w:rsidR="001275A3" w:rsidRDefault="001275A3">
    <w:pPr>
      <w:pStyle w:val="Nagwek"/>
    </w:pPr>
    <w:r>
      <w:rPr>
        <w:noProof/>
      </w:rPr>
      <w:drawing>
        <wp:anchor distT="0" distB="0" distL="114300" distR="114300" simplePos="0" relativeHeight="251658240" behindDoc="0" locked="0" layoutInCell="1" allowOverlap="1" wp14:anchorId="185C8906" wp14:editId="565C9977">
          <wp:simplePos x="0" y="0"/>
          <wp:positionH relativeFrom="column">
            <wp:posOffset>1172845</wp:posOffset>
          </wp:positionH>
          <wp:positionV relativeFrom="paragraph">
            <wp:posOffset>-219075</wp:posOffset>
          </wp:positionV>
          <wp:extent cx="3178851" cy="666115"/>
          <wp:effectExtent l="0" t="0" r="2540" b="635"/>
          <wp:wrapThrough wrapText="bothSides">
            <wp:wrapPolygon edited="0">
              <wp:start x="0" y="0"/>
              <wp:lineTo x="0" y="21003"/>
              <wp:lineTo x="21488" y="21003"/>
              <wp:lineTo x="21488" y="0"/>
              <wp:lineTo x="0" y="0"/>
            </wp:wrapPolygon>
          </wp:wrapThrough>
          <wp:docPr id="9901351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8851" cy="666115"/>
                  </a:xfrm>
                  <a:prstGeom prst="rect">
                    <a:avLst/>
                  </a:prstGeom>
                  <a:noFill/>
                  <a:ln>
                    <a:noFill/>
                  </a:ln>
                </pic:spPr>
              </pic:pic>
            </a:graphicData>
          </a:graphic>
        </wp:anchor>
      </w:drawing>
    </w:r>
  </w:p>
  <w:p w14:paraId="0D08E5BA" w14:textId="207AFAD1" w:rsidR="001275A3" w:rsidRDefault="001275A3">
    <w:pPr>
      <w:pStyle w:val="Nagwek"/>
    </w:pPr>
  </w:p>
  <w:p w14:paraId="35BB2CE4" w14:textId="1CA89C09" w:rsidR="001275A3" w:rsidRDefault="001275A3">
    <w:pPr>
      <w:pStyle w:val="Nagwek"/>
    </w:pPr>
  </w:p>
  <w:p w14:paraId="7A386355" w14:textId="4FEBE978" w:rsidR="001275A3" w:rsidRDefault="001275A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C99"/>
    <w:multiLevelType w:val="hybridMultilevel"/>
    <w:tmpl w:val="9300E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7A3950"/>
    <w:multiLevelType w:val="multilevel"/>
    <w:tmpl w:val="CE10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B4E29"/>
    <w:multiLevelType w:val="hybridMultilevel"/>
    <w:tmpl w:val="A232CE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B2B4391"/>
    <w:multiLevelType w:val="multilevel"/>
    <w:tmpl w:val="9552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9165622">
    <w:abstractNumId w:val="3"/>
  </w:num>
  <w:num w:numId="2" w16cid:durableId="281346236">
    <w:abstractNumId w:val="2"/>
  </w:num>
  <w:num w:numId="3" w16cid:durableId="1762675891">
    <w:abstractNumId w:val="1"/>
  </w:num>
  <w:num w:numId="4" w16cid:durableId="34671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5B"/>
    <w:rsid w:val="001275A3"/>
    <w:rsid w:val="002347D5"/>
    <w:rsid w:val="005212B2"/>
    <w:rsid w:val="005D76BA"/>
    <w:rsid w:val="00635ECE"/>
    <w:rsid w:val="006A01FE"/>
    <w:rsid w:val="009A6934"/>
    <w:rsid w:val="00A85273"/>
    <w:rsid w:val="00B004BD"/>
    <w:rsid w:val="00B332D8"/>
    <w:rsid w:val="00BC56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2FF3"/>
  <w15:chartTrackingRefBased/>
  <w15:docId w15:val="{BB2A36D1-66FD-40E1-9F3F-CFAC7DE8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A8527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565B"/>
    <w:pPr>
      <w:ind w:left="720"/>
      <w:contextualSpacing/>
    </w:pPr>
  </w:style>
  <w:style w:type="character" w:customStyle="1" w:styleId="Nagwek3Znak">
    <w:name w:val="Nagłówek 3 Znak"/>
    <w:basedOn w:val="Domylnaczcionkaakapitu"/>
    <w:link w:val="Nagwek3"/>
    <w:uiPriority w:val="9"/>
    <w:rsid w:val="00A85273"/>
    <w:rPr>
      <w:rFonts w:ascii="Times New Roman" w:eastAsia="Times New Roman" w:hAnsi="Times New Roman" w:cs="Times New Roman"/>
      <w:b/>
      <w:bCs/>
      <w:kern w:val="0"/>
      <w:sz w:val="27"/>
      <w:szCs w:val="27"/>
      <w:lang w:eastAsia="pl-PL"/>
      <w14:ligatures w14:val="none"/>
    </w:rPr>
  </w:style>
  <w:style w:type="paragraph" w:styleId="NormalnyWeb">
    <w:name w:val="Normal (Web)"/>
    <w:basedOn w:val="Normalny"/>
    <w:uiPriority w:val="99"/>
    <w:semiHidden/>
    <w:unhideWhenUsed/>
    <w:rsid w:val="00A8527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A85273"/>
    <w:rPr>
      <w:b/>
      <w:bCs/>
    </w:rPr>
  </w:style>
  <w:style w:type="paragraph" w:styleId="Nagwek">
    <w:name w:val="header"/>
    <w:basedOn w:val="Normalny"/>
    <w:link w:val="NagwekZnak"/>
    <w:uiPriority w:val="99"/>
    <w:unhideWhenUsed/>
    <w:rsid w:val="001275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75A3"/>
  </w:style>
  <w:style w:type="paragraph" w:styleId="Stopka">
    <w:name w:val="footer"/>
    <w:basedOn w:val="Normalny"/>
    <w:link w:val="StopkaZnak"/>
    <w:uiPriority w:val="99"/>
    <w:unhideWhenUsed/>
    <w:rsid w:val="001275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7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3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771</Words>
  <Characters>4630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 xx</dc:creator>
  <cp:keywords/>
  <dc:description/>
  <cp:lastModifiedBy>xx xx</cp:lastModifiedBy>
  <cp:revision>4</cp:revision>
  <dcterms:created xsi:type="dcterms:W3CDTF">2024-02-02T09:46:00Z</dcterms:created>
  <dcterms:modified xsi:type="dcterms:W3CDTF">2025-07-07T07:42:00Z</dcterms:modified>
</cp:coreProperties>
</file>