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7CD03" w14:textId="372A535F" w:rsidR="0009701E" w:rsidRPr="00643027" w:rsidRDefault="0009701E" w:rsidP="0009701E">
      <w:pPr>
        <w:rPr>
          <w:b/>
          <w:bCs/>
          <w:sz w:val="24"/>
          <w:szCs w:val="24"/>
        </w:rPr>
      </w:pPr>
      <w:r w:rsidRPr="00643027">
        <w:rPr>
          <w:b/>
          <w:bCs/>
          <w:sz w:val="24"/>
          <w:szCs w:val="24"/>
        </w:rPr>
        <w:t xml:space="preserve">Recenzja materiałów dydaktycznych „Wykonanie hymnu narodowego”  wypracowanych </w:t>
      </w:r>
      <w:r w:rsidR="00643027">
        <w:rPr>
          <w:b/>
          <w:bCs/>
          <w:sz w:val="24"/>
          <w:szCs w:val="24"/>
        </w:rPr>
        <w:br/>
      </w:r>
      <w:r w:rsidRPr="00643027">
        <w:rPr>
          <w:b/>
          <w:bCs/>
          <w:sz w:val="24"/>
          <w:szCs w:val="24"/>
        </w:rPr>
        <w:t>w ramach  projektu  „ Edukacja artystyczna głuchych”</w:t>
      </w:r>
    </w:p>
    <w:p w14:paraId="6B409273" w14:textId="38DA8ACD" w:rsidR="0009701E" w:rsidRPr="00643027" w:rsidRDefault="00643027" w:rsidP="0009701E">
      <w:pPr>
        <w:rPr>
          <w:sz w:val="24"/>
          <w:szCs w:val="24"/>
        </w:rPr>
      </w:pPr>
      <w:r>
        <w:rPr>
          <w:sz w:val="24"/>
          <w:szCs w:val="24"/>
        </w:rPr>
        <w:t xml:space="preserve">I. </w:t>
      </w:r>
      <w:r w:rsidR="0009701E" w:rsidRPr="00643027">
        <w:rPr>
          <w:sz w:val="24"/>
          <w:szCs w:val="24"/>
        </w:rPr>
        <w:t>Recenzja materiałów dydaktycznych  sporządzona przez zespół ekspertów w składzie</w:t>
      </w:r>
      <w:r w:rsidR="00E50DDB">
        <w:rPr>
          <w:sz w:val="24"/>
          <w:szCs w:val="24"/>
        </w:rPr>
        <w:t>:</w:t>
      </w:r>
      <w:r w:rsidR="00E50DDB">
        <w:rPr>
          <w:sz w:val="24"/>
          <w:szCs w:val="24"/>
        </w:rPr>
        <w:br/>
      </w:r>
      <w:r w:rsidR="0009701E" w:rsidRPr="00643027">
        <w:rPr>
          <w:sz w:val="24"/>
          <w:szCs w:val="24"/>
        </w:rPr>
        <w:t xml:space="preserve"> dr W.  Żurowicz, mgr K.</w:t>
      </w:r>
      <w:r w:rsidR="00E50DDB">
        <w:rPr>
          <w:sz w:val="24"/>
          <w:szCs w:val="24"/>
        </w:rPr>
        <w:t xml:space="preserve"> </w:t>
      </w:r>
      <w:r w:rsidR="0009701E" w:rsidRPr="00643027">
        <w:rPr>
          <w:sz w:val="24"/>
          <w:szCs w:val="24"/>
        </w:rPr>
        <w:t>Podgórni, mgr M.</w:t>
      </w:r>
      <w:r w:rsidR="00E50DDB">
        <w:rPr>
          <w:sz w:val="24"/>
          <w:szCs w:val="24"/>
        </w:rPr>
        <w:t xml:space="preserve"> </w:t>
      </w:r>
      <w:r w:rsidR="0009701E" w:rsidRPr="00643027">
        <w:rPr>
          <w:sz w:val="24"/>
          <w:szCs w:val="24"/>
        </w:rPr>
        <w:t xml:space="preserve">Kwaśnik jest w całości pozytywna i nie narzuca wprowadzenia jakichkolwiek zmian czy poprawek w prezentowanym programie i materiałach dydaktycznych. </w:t>
      </w:r>
    </w:p>
    <w:p w14:paraId="691E1557" w14:textId="3A46FD6F" w:rsidR="0009701E" w:rsidRPr="00643027" w:rsidRDefault="00643027" w:rsidP="00B24026">
      <w:pPr>
        <w:rPr>
          <w:sz w:val="24"/>
          <w:szCs w:val="24"/>
        </w:rPr>
      </w:pPr>
      <w:r>
        <w:rPr>
          <w:sz w:val="24"/>
          <w:szCs w:val="24"/>
        </w:rPr>
        <w:t xml:space="preserve">II. </w:t>
      </w:r>
      <w:r w:rsidR="0009701E" w:rsidRPr="00643027">
        <w:rPr>
          <w:sz w:val="24"/>
          <w:szCs w:val="24"/>
        </w:rPr>
        <w:t>Wyrażanie sztuki przez wspólne wykonanie hymnu narodowego przez społeczność Głuchych może być nie tylko pięknym wyrazem artystycznym, ale również potężnym narzędziem budowania tożsamości kulturowej i integracji społecznej. Jest wyrazem przynależności do danej społeczności narodowej. Dla Głuchych może to być szczególnie istotne, ponieważ umożliwia im poczucie związku z kulturą, historią i tradycją swojego narodu. Wspólne wykonanie hymnu narodowego może promować integrację społeczną między Głuchymi oraz osobami słyszącymi. Dzięki temu wydarzeniu obie grupy mogą wspólnie świętować i celebrować ważne momenty narodowe. Działanie razem nad wspólnym projektem, takim jak wykonanie hymnu narodowego, może budować silne więzi społeczne i poczucie wspólnoty wśród uczestników. W ten sposób społeczność Głuchych może czuć się częścią czegoś większego i istotnego. Jest również sposobem wyrażania emocji i wartości związanych z przynależnością do danego narodu. Dla Głuchych może to być szczególnie emocjonalne i doniosłe wydarzenie, które podkreśla ich patriotyzm i lojalność wobec kraju. Publiczne wystąpienie na akademii z okazji rocznicy odzyskania niepodległości rodowego przez Głuchych może również służyć jako forma edukacji społecznej, podnosząc świadomość społeczeństwa na temat kultury i doświadczeń osób Głuchych. Dla wielu osób Głuchych udział w takim wydarzeniu jest źródłem ogromnej dumy i poczucia wartości. Umożliwia im ono aktywne uczestnictwo w życiu społecznym i narodowym, co jest istotne dla budowania pozytywnej tożsamości jednostki.</w:t>
      </w:r>
    </w:p>
    <w:p w14:paraId="2F52F1D9" w14:textId="35ACEBB2" w:rsidR="0009701E" w:rsidRPr="00643027" w:rsidRDefault="0009701E" w:rsidP="00B24026">
      <w:pPr>
        <w:rPr>
          <w:sz w:val="24"/>
          <w:szCs w:val="24"/>
        </w:rPr>
      </w:pPr>
      <w:r w:rsidRPr="00643027">
        <w:rPr>
          <w:sz w:val="24"/>
          <w:szCs w:val="24"/>
        </w:rPr>
        <w:t>Wspólne wykonanie hymnu narodowego przez społeczność Głuchych może być zatem nie tylko artystycznym wydarzeniem, ale także potężnym narzędziem budowania tożsamości kulturowej, integracji społecznej oraz podnoszenia świadomości społecznej. Dla osób Głuchych jest to wyjątkowa okazja do wyrażenia swojej przynależności narodowej i budowania więzi społecznych z innymi członkami społeczności.</w:t>
      </w:r>
    </w:p>
    <w:p w14:paraId="700DE1D0" w14:textId="77777777" w:rsidR="0009701E" w:rsidRPr="00643027" w:rsidRDefault="0009701E" w:rsidP="00B24026">
      <w:pPr>
        <w:rPr>
          <w:sz w:val="24"/>
          <w:szCs w:val="24"/>
        </w:rPr>
      </w:pPr>
      <w:r w:rsidRPr="00643027">
        <w:rPr>
          <w:sz w:val="24"/>
          <w:szCs w:val="24"/>
        </w:rPr>
        <w:t>Edukacja artystyczna w formie wspólnych wykonań pieśni lub piosenek ma wiele korzyści, zarówno dla jednostek, jak i dla społeczeństwa jako całości. Przede wszystkim pobudza wyobraźnię i kreatywność uczniów, zachęcając ich do myślenia poza ustalonymi ramami i szukania nowych, oryginalnych rozwiązań. Sztuka jest doskonałym narzędziem do wyrażania emocji i doświadczeń. Dzięki edukacji artystycznej uczniowie mogą eksplorować swoje uczucia i przekazywać je w sposób twórczy i konstruktywny.</w:t>
      </w:r>
    </w:p>
    <w:p w14:paraId="1159CE84" w14:textId="77777777" w:rsidR="00B24026" w:rsidRPr="00643027" w:rsidRDefault="0009701E" w:rsidP="00B24026">
      <w:pPr>
        <w:rPr>
          <w:sz w:val="24"/>
          <w:szCs w:val="24"/>
        </w:rPr>
      </w:pPr>
      <w:r w:rsidRPr="00643027">
        <w:rPr>
          <w:sz w:val="24"/>
          <w:szCs w:val="24"/>
        </w:rPr>
        <w:t xml:space="preserve">Sztuka wymaga komunikowania się za pomocą różnych środków wyrazu, co pomaga uczniom rozwijać umiejętności werbalne i niewerbalne oraz zdolność do interpretacji i analizy dzieł sztuki.  Udane doświadczenia w sztuce mogą przyczynić się do zwiększenia poczucia własnej </w:t>
      </w:r>
      <w:r w:rsidRPr="00643027">
        <w:rPr>
          <w:sz w:val="24"/>
          <w:szCs w:val="24"/>
        </w:rPr>
        <w:lastRenderedPageBreak/>
        <w:t>wartości i pewności siebie uczniów, umożliwiając im zobaczenie swojego potencjału i możliwości wyrażania siebie.</w:t>
      </w:r>
    </w:p>
    <w:p w14:paraId="160C4BB7" w14:textId="077E9C30" w:rsidR="0009701E" w:rsidRPr="00643027" w:rsidRDefault="0009701E" w:rsidP="00B24026">
      <w:pPr>
        <w:rPr>
          <w:sz w:val="24"/>
          <w:szCs w:val="24"/>
        </w:rPr>
      </w:pPr>
      <w:r w:rsidRPr="00643027">
        <w:rPr>
          <w:sz w:val="24"/>
          <w:szCs w:val="24"/>
        </w:rPr>
        <w:t>Sztuka jest jednym z najbardziej uniwersalnych środków wyrazu, która przekracza granice języka, kultury i narodowości. Poprzez eksponowanie uczniów na różnorodność artystyczną, edukacja artystyczna może promować szacunek i tolerancję wobec różnic.</w:t>
      </w:r>
      <w:r w:rsidR="00B24026" w:rsidRPr="00643027">
        <w:rPr>
          <w:sz w:val="24"/>
          <w:szCs w:val="24"/>
        </w:rPr>
        <w:t xml:space="preserve"> </w:t>
      </w:r>
      <w:r w:rsidRPr="00643027">
        <w:rPr>
          <w:sz w:val="24"/>
          <w:szCs w:val="24"/>
        </w:rPr>
        <w:t>Praca artystyczna wymaga cierpliwości, zaangażowania, wytrwałości i zdolności do pracy w grupie, które są również istotne w życiu codziennym i zawodowym.</w:t>
      </w:r>
    </w:p>
    <w:p w14:paraId="4715C8FE" w14:textId="66249189" w:rsidR="00B24026" w:rsidRPr="00643027" w:rsidRDefault="00B24026" w:rsidP="00B24026">
      <w:pPr>
        <w:rPr>
          <w:sz w:val="24"/>
          <w:szCs w:val="24"/>
        </w:rPr>
      </w:pPr>
      <w:r w:rsidRPr="00643027">
        <w:rPr>
          <w:sz w:val="24"/>
          <w:szCs w:val="24"/>
        </w:rPr>
        <w:t>Edukacja artystyczna odgrywa istotną rolę w rozwoju emocjonalnym uczniów poprzez różnorodne doświadczenia i wyrażanie sztuki. Sztuka jest doskonałym narzędziem do wyrażania różnorodnych emocji, takich jak radość, smutek, gniew czy zdumienie. Poprzez sztukę uczniowie mogą bezpiecznie eksplorować swoje uczucia i wyrażać je w twórczy sposób. Praca artystyczna, zarówno indywidualna, jak i grupowa, może pomóc uczniom rozwijać empatię poprzez zrozumienie perspektyw innych osób, odczuwanie ich emocji oraz budowanie więzi z innymi uczestnikami. Tworzenie sztuki wymaga refleksji nad własnymi myślami, uczuciami i doświadczeniami. Uczniowie mogą rozwijać swoją samowiedzę, zrozumienie siebie oraz swój rozwój osobisty poprzez praktykę artystyczną. Angażowanie się w aktywności artystyczne, takie jak śpiew czy recytacja migana jest skutecznym sposobem radzenia sobie ze stresem i negatywnymi emocjami. Sztuka może być formą terapii i relaksu dla uczniów. Ponadto edukacja artystyczna w każdej formie stymuluje kreatywność i innowacyjność uczniów, co może przekładać się na bardziej elastyczne podejście do rozwiązywania problemów oraz zdolność do adaptacji w zmieniających się sytuacjach życiowych. Nie bez znaczenia jest też, że udane doświadczenia w sztuce mogą przyczynić się do zwiększenia poczucia własnej wartości i pewności siebie u uczniów. Pozytywne reakcje na ich twórczość oraz uznanie ze strony innych mogą wzmacniać ich poczucie własnej wartości.</w:t>
      </w:r>
    </w:p>
    <w:p w14:paraId="10F59A8F" w14:textId="07DA68B0" w:rsidR="00B24026" w:rsidRPr="00643027" w:rsidRDefault="00B24026" w:rsidP="00B24026">
      <w:pPr>
        <w:rPr>
          <w:sz w:val="24"/>
          <w:szCs w:val="24"/>
        </w:rPr>
      </w:pPr>
      <w:r w:rsidRPr="00643027">
        <w:rPr>
          <w:sz w:val="24"/>
          <w:szCs w:val="24"/>
        </w:rPr>
        <w:t>Publiczne wykonanie hymnu narodowego sprzyja budowaniu pozytywnych relacji społecznych między uczniami, co jest istotne dla ich emocjonalnego dobrostanu i samopoczucia.</w:t>
      </w:r>
    </w:p>
    <w:p w14:paraId="10C69834" w14:textId="79B16B16" w:rsidR="0022427B" w:rsidRPr="00643027" w:rsidRDefault="00B24026" w:rsidP="00B24026">
      <w:pPr>
        <w:rPr>
          <w:sz w:val="24"/>
          <w:szCs w:val="24"/>
        </w:rPr>
      </w:pPr>
      <w:r w:rsidRPr="00643027">
        <w:rPr>
          <w:sz w:val="24"/>
          <w:szCs w:val="24"/>
        </w:rPr>
        <w:t>W p</w:t>
      </w:r>
      <w:r w:rsidR="0022427B" w:rsidRPr="00643027">
        <w:rPr>
          <w:sz w:val="24"/>
          <w:szCs w:val="24"/>
        </w:rPr>
        <w:t>odsumo</w:t>
      </w:r>
      <w:r w:rsidRPr="00643027">
        <w:rPr>
          <w:sz w:val="24"/>
          <w:szCs w:val="24"/>
        </w:rPr>
        <w:t>waniu należy stwierdzić</w:t>
      </w:r>
      <w:r w:rsidR="0022427B" w:rsidRPr="00643027">
        <w:rPr>
          <w:sz w:val="24"/>
          <w:szCs w:val="24"/>
        </w:rPr>
        <w:t>,</w:t>
      </w:r>
      <w:r w:rsidRPr="00643027">
        <w:rPr>
          <w:sz w:val="24"/>
          <w:szCs w:val="24"/>
        </w:rPr>
        <w:t xml:space="preserve"> że</w:t>
      </w:r>
      <w:r w:rsidR="0022427B" w:rsidRPr="00643027">
        <w:rPr>
          <w:sz w:val="24"/>
          <w:szCs w:val="24"/>
        </w:rPr>
        <w:t xml:space="preserve"> edukacja artystyczna w szkole ma wiele korzyści dla rozwoju uczniów. Pomaga rozwijać wyobraźnię, kreatywność i umiejętności rozwiązywania problemów. Wpływa także na rozwój emocjonalny, umiejętności komunikacji i pracy w grupie. Dlatego też warto, aby edukacja artystyczna była częścią programu nauczania w każdej szkole, ponieważ ma ona ogromne znaczenie dla rozwoju osobistego i zawodowego uczniów.</w:t>
      </w:r>
    </w:p>
    <w:p w14:paraId="328A429F" w14:textId="77777777" w:rsidR="000043F9" w:rsidRPr="000043F9" w:rsidRDefault="000043F9" w:rsidP="000043F9">
      <w:pPr>
        <w:rPr>
          <w:sz w:val="24"/>
          <w:szCs w:val="24"/>
        </w:rPr>
      </w:pPr>
      <w:r w:rsidRPr="000043F9">
        <w:rPr>
          <w:i/>
          <w:iCs/>
          <w:sz w:val="24"/>
          <w:szCs w:val="24"/>
        </w:rPr>
        <w:t>Dofinansowane ze środków UE. Wyrażone poglądy i opinie są jedynie opiniami autora lub autorów i niekoniecznie odzwierciedlają poglądy i opinie Unii Europejskiej lub Fundacji Rozwoju Systemu Edukacji. Unia Europejska ani Fundacja Rozwoju Systemu Edukacji nie ponoszą za nie odpowiedzialności.</w:t>
      </w:r>
    </w:p>
    <w:p w14:paraId="384CA089" w14:textId="77777777" w:rsidR="009A6934" w:rsidRPr="00643027" w:rsidRDefault="009A6934">
      <w:pPr>
        <w:rPr>
          <w:sz w:val="24"/>
          <w:szCs w:val="24"/>
        </w:rPr>
      </w:pPr>
    </w:p>
    <w:sectPr w:rsidR="009A6934" w:rsidRPr="00643027">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9D603" w14:textId="77777777" w:rsidR="00037FE1" w:rsidRDefault="00037FE1" w:rsidP="00643027">
      <w:pPr>
        <w:spacing w:after="0" w:line="240" w:lineRule="auto"/>
      </w:pPr>
      <w:r>
        <w:separator/>
      </w:r>
    </w:p>
  </w:endnote>
  <w:endnote w:type="continuationSeparator" w:id="0">
    <w:p w14:paraId="5EB0E214" w14:textId="77777777" w:rsidR="00037FE1" w:rsidRDefault="00037FE1" w:rsidP="00643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EF29" w14:textId="457DF885" w:rsidR="00643027" w:rsidRDefault="00643027">
    <w:pPr>
      <w:pStyle w:val="Stopka"/>
    </w:pPr>
    <w:r>
      <w:rPr>
        <w:noProof/>
      </w:rPr>
      <w:drawing>
        <wp:anchor distT="0" distB="0" distL="114300" distR="114300" simplePos="0" relativeHeight="251658240" behindDoc="0" locked="0" layoutInCell="1" allowOverlap="1" wp14:anchorId="0CB3E747" wp14:editId="4F415E53">
          <wp:simplePos x="0" y="0"/>
          <wp:positionH relativeFrom="column">
            <wp:posOffset>2079625</wp:posOffset>
          </wp:positionH>
          <wp:positionV relativeFrom="paragraph">
            <wp:posOffset>-74295</wp:posOffset>
          </wp:positionV>
          <wp:extent cx="1743075" cy="557212"/>
          <wp:effectExtent l="0" t="0" r="0" b="0"/>
          <wp:wrapThrough wrapText="bothSides">
            <wp:wrapPolygon edited="0">
              <wp:start x="0" y="0"/>
              <wp:lineTo x="0" y="20689"/>
              <wp:lineTo x="21246" y="20689"/>
              <wp:lineTo x="21246" y="0"/>
              <wp:lineTo x="0" y="0"/>
            </wp:wrapPolygon>
          </wp:wrapThrough>
          <wp:docPr id="6"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43075" cy="557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E85A2" w14:textId="77777777" w:rsidR="00037FE1" w:rsidRDefault="00037FE1" w:rsidP="00643027">
      <w:pPr>
        <w:spacing w:after="0" w:line="240" w:lineRule="auto"/>
      </w:pPr>
      <w:r>
        <w:separator/>
      </w:r>
    </w:p>
  </w:footnote>
  <w:footnote w:type="continuationSeparator" w:id="0">
    <w:p w14:paraId="00BB546C" w14:textId="77777777" w:rsidR="00037FE1" w:rsidRDefault="00037FE1" w:rsidP="006430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004A0" w14:textId="5D6023F8" w:rsidR="00643027" w:rsidRDefault="00643027">
    <w:pPr>
      <w:pStyle w:val="Nagwek"/>
    </w:pPr>
    <w:r>
      <w:rPr>
        <w:noProof/>
      </w:rPr>
      <w:drawing>
        <wp:anchor distT="0" distB="0" distL="114300" distR="114300" simplePos="0" relativeHeight="251659264" behindDoc="0" locked="0" layoutInCell="1" allowOverlap="1" wp14:anchorId="0BA44770" wp14:editId="4C50D981">
          <wp:simplePos x="0" y="0"/>
          <wp:positionH relativeFrom="margin">
            <wp:align>center</wp:align>
          </wp:positionH>
          <wp:positionV relativeFrom="paragraph">
            <wp:posOffset>-273050</wp:posOffset>
          </wp:positionV>
          <wp:extent cx="3474720" cy="728113"/>
          <wp:effectExtent l="0" t="0" r="0" b="0"/>
          <wp:wrapThrough wrapText="bothSides">
            <wp:wrapPolygon edited="0">
              <wp:start x="0" y="0"/>
              <wp:lineTo x="0" y="20921"/>
              <wp:lineTo x="21434" y="20921"/>
              <wp:lineTo x="21434" y="0"/>
              <wp:lineTo x="0" y="0"/>
            </wp:wrapPolygon>
          </wp:wrapThrough>
          <wp:docPr id="173294902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4720" cy="728113"/>
                  </a:xfrm>
                  <a:prstGeom prst="rect">
                    <a:avLst/>
                  </a:prstGeom>
                  <a:noFill/>
                  <a:ln>
                    <a:noFill/>
                  </a:ln>
                </pic:spPr>
              </pic:pic>
            </a:graphicData>
          </a:graphic>
        </wp:anchor>
      </w:drawing>
    </w:r>
  </w:p>
  <w:p w14:paraId="0152C4BB" w14:textId="77777777" w:rsidR="00643027" w:rsidRDefault="00643027">
    <w:pPr>
      <w:pStyle w:val="Nagwek"/>
    </w:pPr>
  </w:p>
  <w:p w14:paraId="650DA6D1" w14:textId="77777777" w:rsidR="00643027" w:rsidRDefault="00643027">
    <w:pPr>
      <w:pStyle w:val="Nagwek"/>
    </w:pPr>
  </w:p>
  <w:p w14:paraId="4A30D37D" w14:textId="78151F56" w:rsidR="00643027" w:rsidRDefault="00643027">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7B"/>
    <w:rsid w:val="000043F9"/>
    <w:rsid w:val="00037FE1"/>
    <w:rsid w:val="0009701E"/>
    <w:rsid w:val="0022427B"/>
    <w:rsid w:val="00505933"/>
    <w:rsid w:val="005212B2"/>
    <w:rsid w:val="00643027"/>
    <w:rsid w:val="009A6934"/>
    <w:rsid w:val="00B004BD"/>
    <w:rsid w:val="00B24026"/>
    <w:rsid w:val="00D41516"/>
    <w:rsid w:val="00E50DDB"/>
    <w:rsid w:val="00F344D3"/>
    <w:rsid w:val="00F50B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C76A2"/>
  <w15:chartTrackingRefBased/>
  <w15:docId w15:val="{6FDA656A-F3B6-41C7-BA33-1795B3B16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22427B"/>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Nagwek">
    <w:name w:val="header"/>
    <w:basedOn w:val="Normalny"/>
    <w:link w:val="NagwekZnak"/>
    <w:uiPriority w:val="99"/>
    <w:unhideWhenUsed/>
    <w:rsid w:val="0064302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43027"/>
  </w:style>
  <w:style w:type="paragraph" w:styleId="Stopka">
    <w:name w:val="footer"/>
    <w:basedOn w:val="Normalny"/>
    <w:link w:val="StopkaZnak"/>
    <w:uiPriority w:val="99"/>
    <w:unhideWhenUsed/>
    <w:rsid w:val="0064302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43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99960">
      <w:bodyDiv w:val="1"/>
      <w:marLeft w:val="0"/>
      <w:marRight w:val="0"/>
      <w:marTop w:val="0"/>
      <w:marBottom w:val="0"/>
      <w:divBdr>
        <w:top w:val="none" w:sz="0" w:space="0" w:color="auto"/>
        <w:left w:val="none" w:sz="0" w:space="0" w:color="auto"/>
        <w:bottom w:val="none" w:sz="0" w:space="0" w:color="auto"/>
        <w:right w:val="none" w:sz="0" w:space="0" w:color="auto"/>
      </w:divBdr>
    </w:div>
    <w:div w:id="172926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Pages>
  <Words>854</Words>
  <Characters>5127</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 xx</dc:creator>
  <cp:keywords/>
  <dc:description/>
  <cp:lastModifiedBy>xx xx</cp:lastModifiedBy>
  <cp:revision>8</cp:revision>
  <dcterms:created xsi:type="dcterms:W3CDTF">2024-02-02T10:12:00Z</dcterms:created>
  <dcterms:modified xsi:type="dcterms:W3CDTF">2025-07-09T07:37:00Z</dcterms:modified>
</cp:coreProperties>
</file>